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A0" w:rsidRPr="00C6664F" w:rsidRDefault="00A63790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СЛ. 1</w:t>
      </w:r>
      <w:r w:rsidR="00B9026C" w:rsidRPr="00C6664F">
        <w:rPr>
          <w:rFonts w:ascii="Times New Roman" w:hAnsi="Times New Roman" w:cs="Times New Roman"/>
          <w:b/>
          <w:sz w:val="28"/>
          <w:szCs w:val="28"/>
        </w:rPr>
        <w:t>:</w:t>
      </w:r>
    </w:p>
    <w:p w:rsidR="00B9026C" w:rsidRDefault="00B9026C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Почему одни всю жизнь почивают на лаврах, а другие чистят Авгиевы конюшни или подобно Сизифу толкают в гору тяжелый камень, но так и не достигают намеченной вершины?</w:t>
      </w:r>
    </w:p>
    <w:p w:rsidR="00A63790" w:rsidRPr="00C6664F" w:rsidRDefault="00A63790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СЛ. 2</w:t>
      </w:r>
      <w:r w:rsidRPr="00C6664F">
        <w:rPr>
          <w:rFonts w:ascii="Times New Roman" w:hAnsi="Times New Roman" w:cs="Times New Roman"/>
          <w:b/>
          <w:sz w:val="28"/>
          <w:szCs w:val="28"/>
        </w:rPr>
        <w:t>:</w:t>
      </w:r>
    </w:p>
    <w:p w:rsidR="00A63790" w:rsidRPr="00C6664F" w:rsidRDefault="00DC432E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Трансакционный</w:t>
      </w:r>
      <w:r w:rsidRPr="00DC432E">
        <w:rPr>
          <w:rFonts w:ascii="Times New Roman" w:hAnsi="Times New Roman" w:cs="Times New Roman"/>
          <w:sz w:val="28"/>
          <w:szCs w:val="28"/>
        </w:rPr>
        <w:t xml:space="preserve"> </w:t>
      </w:r>
      <w:r w:rsidR="00A63790" w:rsidRPr="00A63790">
        <w:rPr>
          <w:rFonts w:ascii="Times New Roman" w:hAnsi="Times New Roman" w:cs="Times New Roman"/>
          <w:sz w:val="28"/>
          <w:szCs w:val="28"/>
        </w:rPr>
        <w:t xml:space="preserve">анализ Берна помогает понять причины наших проблем, возникающих и проявляющихся на уровне общения. </w:t>
      </w:r>
      <w:proofErr w:type="gramStart"/>
      <w:r w:rsidR="00A63790" w:rsidRPr="00A63790">
        <w:rPr>
          <w:rFonts w:ascii="Times New Roman" w:hAnsi="Times New Roman" w:cs="Times New Roman"/>
          <w:sz w:val="28"/>
          <w:szCs w:val="28"/>
        </w:rPr>
        <w:t xml:space="preserve">Основа трансакционного анализа – </w:t>
      </w:r>
      <w:r w:rsidR="00A63790" w:rsidRPr="00DC432E">
        <w:rPr>
          <w:rFonts w:ascii="Times New Roman" w:hAnsi="Times New Roman" w:cs="Times New Roman"/>
          <w:b/>
          <w:i/>
          <w:sz w:val="28"/>
          <w:szCs w:val="28"/>
        </w:rPr>
        <w:t>три эго-сос</w:t>
      </w:r>
      <w:r w:rsidRPr="00DC432E">
        <w:rPr>
          <w:rFonts w:ascii="Times New Roman" w:hAnsi="Times New Roman" w:cs="Times New Roman"/>
          <w:b/>
          <w:i/>
          <w:sz w:val="28"/>
          <w:szCs w:val="28"/>
        </w:rPr>
        <w:t>тояния</w:t>
      </w:r>
      <w:r>
        <w:rPr>
          <w:rFonts w:ascii="Times New Roman" w:hAnsi="Times New Roman" w:cs="Times New Roman"/>
          <w:sz w:val="28"/>
          <w:szCs w:val="28"/>
        </w:rPr>
        <w:t xml:space="preserve"> (Я-состояния.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Лат.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Ego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63790" w:rsidRPr="00A63790">
        <w:rPr>
          <w:rFonts w:ascii="Times New Roman" w:hAnsi="Times New Roman" w:cs="Times New Roman"/>
          <w:sz w:val="28"/>
          <w:szCs w:val="28"/>
        </w:rPr>
        <w:t>«я»), взаимодействие которых определяет психологию поведения, качество нашей жизни, общения и здоровья.</w:t>
      </w:r>
      <w:proofErr w:type="gramEnd"/>
    </w:p>
    <w:p w:rsidR="00B9026C" w:rsidRPr="00C6664F" w:rsidRDefault="00B9026C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3:</w:t>
      </w:r>
    </w:p>
    <w:p w:rsidR="00B9026C" w:rsidRPr="00C6664F" w:rsidRDefault="00B9026C" w:rsidP="00EC206F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6664F">
        <w:rPr>
          <w:sz w:val="28"/>
          <w:szCs w:val="28"/>
        </w:rPr>
        <w:t>Еще более полувека назад основоположник трансак</w:t>
      </w:r>
      <w:r w:rsidR="00E34F04">
        <w:rPr>
          <w:sz w:val="28"/>
          <w:szCs w:val="28"/>
        </w:rPr>
        <w:t xml:space="preserve">ционного </w:t>
      </w:r>
      <w:r w:rsidRPr="00C6664F">
        <w:rPr>
          <w:sz w:val="28"/>
          <w:szCs w:val="28"/>
        </w:rPr>
        <w:t>анализа Эрик Берн дал объяснение этому явлению. Согласно его теории, все дело в нашем жизненном сценарии, который формируется под родительским влиянием с самого раннего детства. Программируя жизнь своего ребенка, родители передают ему свой опыт – фундамент, на котором по кирпичику выстраивается вся его дальнейшая жизнь. </w:t>
      </w:r>
    </w:p>
    <w:p w:rsidR="00B9026C" w:rsidRPr="00C6664F" w:rsidRDefault="00B9026C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Мы часто не придаем серьезного значения словам или фразам, неосторожно брошенным в сторону своих родных или близких, особенно детей, а между тем в какой бы косвенной форме они не звучали, ребенок всегда извлечет из них свой собственный смысл. Именно грубое слово или, на первый взгляд, нечаянная безобидная фраза могут запустить в жизни ребенка негативный сценарий, следуя которому, он рано или поздно пополнит ряды неудачников.</w:t>
      </w:r>
    </w:p>
    <w:p w:rsidR="00B9026C" w:rsidRPr="00C6664F" w:rsidRDefault="00B9026C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4:</w:t>
      </w:r>
    </w:p>
    <w:p w:rsidR="00B9026C" w:rsidRPr="00C6664F" w:rsidRDefault="00B9026C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 xml:space="preserve">Американские психотерапевты, ведущие представители </w:t>
      </w:r>
      <w:r w:rsidR="00DC432E">
        <w:rPr>
          <w:rFonts w:ascii="Times New Roman" w:hAnsi="Times New Roman" w:cs="Times New Roman"/>
          <w:sz w:val="28"/>
          <w:szCs w:val="28"/>
        </w:rPr>
        <w:t>трансакционного</w:t>
      </w:r>
      <w:r w:rsidR="00DC432E" w:rsidRPr="00DC432E">
        <w:rPr>
          <w:rFonts w:ascii="Times New Roman" w:hAnsi="Times New Roman" w:cs="Times New Roman"/>
          <w:sz w:val="28"/>
          <w:szCs w:val="28"/>
        </w:rPr>
        <w:t xml:space="preserve"> </w:t>
      </w:r>
      <w:r w:rsidRPr="00C6664F">
        <w:rPr>
          <w:rFonts w:ascii="Times New Roman" w:hAnsi="Times New Roman" w:cs="Times New Roman"/>
          <w:sz w:val="28"/>
          <w:szCs w:val="28"/>
        </w:rPr>
        <w:t xml:space="preserve">анализа Мэри и Роберт Гулдинги из огромного количества выражений, которые используют люди в своей речи, выделили 12 основных, калечащих судьбу фраз, которым дали определение </w:t>
      </w:r>
      <w:r w:rsidR="00DC432E">
        <w:rPr>
          <w:rFonts w:ascii="Times New Roman" w:hAnsi="Times New Roman" w:cs="Times New Roman"/>
          <w:sz w:val="28"/>
          <w:szCs w:val="28"/>
        </w:rPr>
        <w:t>«</w:t>
      </w:r>
      <w:r w:rsidRPr="00A63790">
        <w:rPr>
          <w:rFonts w:ascii="Times New Roman" w:hAnsi="Times New Roman" w:cs="Times New Roman"/>
          <w:b/>
          <w:i/>
          <w:sz w:val="28"/>
          <w:szCs w:val="28"/>
        </w:rPr>
        <w:t>родительских приказаний</w:t>
      </w:r>
      <w:r w:rsidR="00DC432E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C6664F">
        <w:rPr>
          <w:rFonts w:ascii="Times New Roman" w:hAnsi="Times New Roman" w:cs="Times New Roman"/>
          <w:sz w:val="28"/>
          <w:szCs w:val="28"/>
        </w:rPr>
        <w:t>.</w:t>
      </w:r>
    </w:p>
    <w:p w:rsidR="00A63790" w:rsidRDefault="00A63790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63790" w:rsidRDefault="00A63790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5:</w:t>
      </w: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Фразы наподобие «Сгинь», «Уйди с глаз долой», «Не хочу тебя видеть», «Ты мне такой не нужен», «Сдам тебя обратно в магазин», «Отдам чужому дяде (тете)» воспринимаются ребенком буквально и равносильны потери жизни. Если ребенок не был желанным («Я вообще тебя рожать не хотела») или появился на свет «покалечив» свою маму («Я тебя в муках рожала, а ты неблагодарный», «Фигуру из-за тебя испортила, и половины зубов лишилась»), то он всю жизнь будет чувствовать себя виноватым, не достойным жить на этом свете.</w:t>
      </w: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6:</w:t>
      </w: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C6664F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C6664F">
        <w:rPr>
          <w:rFonts w:ascii="Times New Roman" w:hAnsi="Times New Roman" w:cs="Times New Roman"/>
          <w:sz w:val="28"/>
          <w:szCs w:val="28"/>
        </w:rPr>
        <w:t xml:space="preserve"> это приказание может передаваться ребенку, родители которого хотели мальчика, а родилась девочка. Таких детей часто называют именами, подходящими как для женского, так и для мужского пола. Девочек в таких семьях стараются воспитывать в очень строгой манере, а мальчиков предпочитают чересчур баловать.</w:t>
      </w: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Что касается имен в общем, как бы ни хотелось, не следует называть своего ребенка в честь умерших или живых родственников, знаменитых артистов, киногероев или политиков, и, тем более сообщать им об этом, пусть ваш ребенок растет личностью, а не чужой проекцией.</w:t>
      </w: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7:</w:t>
      </w: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Особенно часто это предписание используется родителями, в семье которых рождается второй или последующий ребенок. Старшая сестра или брат получает множество дополнительных обязанностей («Ты уже большой, нужно помогать маме», «Остаешься сегодня за старшую», «Почему у Вадика на лбу шишка? Ты же старший, должен был за ним следить!»), одновременно лишаясь большей части внимания обоих родителей. В последствии старший ребенок в семье всю жизнь ощущает свою персональную ответственность за своих младших братьев или сестер.</w:t>
      </w: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lastRenderedPageBreak/>
        <w:t>Единственные дети в семье тоже подвержены влиянию этого родительского приказания. Наблюдая спор или конфликтную ситуацию между родителями, единственный ребенок решает, что именно он причина разлада, и чтобы его разрешить н</w:t>
      </w:r>
      <w:r w:rsidR="00C6664F">
        <w:rPr>
          <w:rFonts w:ascii="Times New Roman" w:hAnsi="Times New Roman" w:cs="Times New Roman"/>
          <w:sz w:val="28"/>
          <w:szCs w:val="28"/>
        </w:rPr>
        <w:t xml:space="preserve">ужно побыстрее стать взрослым. </w:t>
      </w:r>
    </w:p>
    <w:p w:rsidR="00C6664F" w:rsidRDefault="00351675" w:rsidP="008506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Если в детстве вам отводилась роль «маленького взрослого», то, скорее всего, в настоящий момент вы часто испытываете дискомфорт, находясь на вечеринках или в других подобных ситуациях, так как вам бывает трудно по-настоящему расслабиться.</w:t>
      </w: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8:</w:t>
      </w:r>
      <w:bookmarkStart w:id="0" w:name="_GoBack"/>
      <w:bookmarkEnd w:id="0"/>
    </w:p>
    <w:p w:rsidR="00743302" w:rsidRDefault="00743302" w:rsidP="008506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06B1">
        <w:rPr>
          <w:rFonts w:ascii="Times New Roman" w:hAnsi="Times New Roman" w:cs="Times New Roman"/>
          <w:bCs/>
          <w:sz w:val="28"/>
          <w:szCs w:val="28"/>
        </w:rPr>
        <w:t>«Яйца курицу не учат», «</w:t>
      </w:r>
      <w:proofErr w:type="gramStart"/>
      <w:r w:rsidRPr="008506B1">
        <w:rPr>
          <w:rFonts w:ascii="Times New Roman" w:hAnsi="Times New Roman" w:cs="Times New Roman"/>
          <w:bCs/>
          <w:sz w:val="28"/>
          <w:szCs w:val="28"/>
        </w:rPr>
        <w:t>Мал</w:t>
      </w:r>
      <w:proofErr w:type="gramEnd"/>
      <w:r w:rsidRPr="008506B1">
        <w:rPr>
          <w:rFonts w:ascii="Times New Roman" w:hAnsi="Times New Roman" w:cs="Times New Roman"/>
          <w:bCs/>
          <w:sz w:val="28"/>
          <w:szCs w:val="28"/>
        </w:rPr>
        <w:t xml:space="preserve"> еще свое мнение иметь», «Молчи! У тебя еще молоко на губах не обсохло».</w:t>
      </w:r>
      <w:r w:rsidRPr="008506B1">
        <w:rPr>
          <w:rFonts w:ascii="Times New Roman" w:hAnsi="Times New Roman" w:cs="Times New Roman"/>
          <w:sz w:val="28"/>
          <w:szCs w:val="28"/>
        </w:rPr>
        <w:t xml:space="preserve">  Такие установки в детстве - приказание </w:t>
      </w:r>
      <w:r w:rsidRPr="008506B1">
        <w:rPr>
          <w:rFonts w:ascii="Times New Roman" w:hAnsi="Times New Roman" w:cs="Times New Roman"/>
          <w:bCs/>
          <w:sz w:val="28"/>
          <w:szCs w:val="28"/>
        </w:rPr>
        <w:t>«Не думай»:</w:t>
      </w:r>
      <w:r w:rsidRPr="007433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3302">
        <w:rPr>
          <w:rFonts w:ascii="Times New Roman" w:hAnsi="Times New Roman" w:cs="Times New Roman"/>
          <w:sz w:val="28"/>
          <w:szCs w:val="28"/>
        </w:rPr>
        <w:t xml:space="preserve">ребенку трудно принимать самостоятельные решения, чувство себя не в своей тарелке и растерянность в самых различных жизненных ситуациях. </w:t>
      </w:r>
    </w:p>
    <w:p w:rsidR="00351675" w:rsidRPr="00C6664F" w:rsidRDefault="00351675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9:</w:t>
      </w:r>
    </w:p>
    <w:p w:rsidR="000A0D86" w:rsidRPr="00C6664F" w:rsidRDefault="000A0D86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Это приказание передает родитель, «внутренний ребенок» которого ревностно относится к успехам и достижениям своей дочери или сына. Такому родителю трудно признать, что его дети могут добиться большего успеха в жизни, чем он сам. Хотя внешне он может этого не показывать и даже испытывать чувство гордости, некоторые «оговорки по Фрейду» все же могут его выдавать: «Не переживай, если не сдашь экзамены, пойдешь учиться на повара или работать на завод. Хе-хе-хе», «Зачем тебе учиться? Родишь, все равно будешь дома сидеть», «Какая еще секция? Ты даже от пола отжиматься не умеешь», «Да кто ж так лошадь рисует, Пикассо. Хе-хе-хе».</w:t>
      </w:r>
    </w:p>
    <w:p w:rsidR="000A0D86" w:rsidRPr="00C6664F" w:rsidRDefault="000A0D86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10:</w:t>
      </w:r>
    </w:p>
    <w:p w:rsidR="000A0D86" w:rsidRPr="00C6664F" w:rsidRDefault="000A0D86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 xml:space="preserve">Это предписание передается родителем, не верящим в своего ребенка. Такому родителю кажется, что его ребенок ни на что не способен: «Оставь. Лучше я сама», «Ну вот, опять за тобой все придется переделывать», «Ничего </w:t>
      </w:r>
      <w:r w:rsidRPr="00C6664F">
        <w:rPr>
          <w:rFonts w:ascii="Times New Roman" w:hAnsi="Times New Roman" w:cs="Times New Roman"/>
          <w:sz w:val="28"/>
          <w:szCs w:val="28"/>
        </w:rPr>
        <w:lastRenderedPageBreak/>
        <w:t>тебе доверить нельзя. Вечно все испортишь», «Руки-крюки», «Руки у тебя не из того места растут».</w:t>
      </w:r>
    </w:p>
    <w:p w:rsidR="004E5906" w:rsidRPr="00C6664F" w:rsidRDefault="004E5906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11:</w:t>
      </w:r>
    </w:p>
    <w:p w:rsidR="004E5906" w:rsidRPr="00C6664F" w:rsidRDefault="004E5906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 xml:space="preserve">Люди, живущие по такому предписанию, боятся играть ведущую роль. Они могут быть хорошими подчиненными, но никогда не становятся начальниками. </w:t>
      </w:r>
    </w:p>
    <w:p w:rsidR="004E5906" w:rsidRPr="00C6664F" w:rsidRDefault="004E5906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Одним из вариантов приказания является послание «Не проси того, что ты хочешь», оно может выражаться в таких фразах: «Обойдешься, ишь губу раскатал», «Зачем тебе такое дорогое платье? Ты что артистка что ли», «Для тебя самое то – дешево и сердито», «Сиди и молчи в тряпочку», «Будь как все».</w:t>
      </w:r>
    </w:p>
    <w:p w:rsidR="004E5906" w:rsidRPr="00C6664F" w:rsidRDefault="004E5906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12:</w:t>
      </w:r>
    </w:p>
    <w:p w:rsidR="004E5906" w:rsidRPr="00C6664F" w:rsidRDefault="004E5906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«Ты не такой как все», «Как с тобой трудно», «Ты такой застенчивый, необщительный». Если родители постоянно твердят об этом ребенку, то рано или поздно, где бы он не находился, будет чувствовать себя «белой вороной».</w:t>
      </w:r>
    </w:p>
    <w:p w:rsidR="004E5906" w:rsidRPr="00C6664F" w:rsidRDefault="004E5906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13:</w:t>
      </w:r>
    </w:p>
    <w:p w:rsidR="004E5906" w:rsidRPr="00C6664F" w:rsidRDefault="004E5906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Приказание такого рода может включать запрет на физическую или эмоциональную близость. Подобная форма послания передается из поколения в поколение в семьях, где ребенка обделяют лаской или часто оскорбляют, обманывают или используют его в своих целях. С самого раннего детства ребенок усваивает урок – «Не доверяй. Держись от людей подальше».</w:t>
      </w:r>
    </w:p>
    <w:p w:rsidR="00CB1CF4" w:rsidRPr="00C6664F" w:rsidRDefault="00CB1CF4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14:</w:t>
      </w:r>
    </w:p>
    <w:p w:rsidR="00CB1CF4" w:rsidRPr="00C6664F" w:rsidRDefault="00CB1CF4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Этому предписанию часто следует ребенок, который привык получать родительское внимание только во время своей болезни. При этом в сторону ребенка частенько проскальзывают фразы: «Ты что такая дохлая, в окопах, что ли воевала», «Один ты</w:t>
      </w:r>
      <w:r w:rsidR="00C6664F">
        <w:rPr>
          <w:rFonts w:ascii="Times New Roman" w:hAnsi="Times New Roman" w:cs="Times New Roman"/>
          <w:sz w:val="28"/>
          <w:szCs w:val="28"/>
        </w:rPr>
        <w:t xml:space="preserve"> у нас такой, не в коня корм». </w:t>
      </w:r>
    </w:p>
    <w:p w:rsidR="00CB1CF4" w:rsidRPr="00C6664F" w:rsidRDefault="00CB1CF4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lastRenderedPageBreak/>
        <w:t xml:space="preserve">Если ребенок сохранит это приказание до зрелых лет, то, возможно, в сложных жизненных обстоятельствах он будет применять именно эту сценарную стратегию. </w:t>
      </w:r>
    </w:p>
    <w:p w:rsidR="00CB1CF4" w:rsidRPr="00C6664F" w:rsidRDefault="00CB1CF4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Иногда послание «Не будь здоровым» передается родителями, которые любят часто рассказывать всем своим знакомым и родственникам о том, какой у них хилый и болезненный ребенок.</w:t>
      </w:r>
    </w:p>
    <w:p w:rsidR="00CB1CF4" w:rsidRPr="00C6664F" w:rsidRDefault="00CB1CF4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15:</w:t>
      </w:r>
    </w:p>
    <w:p w:rsidR="00CB1CF4" w:rsidRPr="00C6664F" w:rsidRDefault="00CB1CF4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Еще один вариант этого предписания – «Не верь самому себе» - своим чувствам, своей интуиции. Люди, следующие такому приказанию, часто подвержены разного рода зависимостям, поскольку потребность в чувствах у них есть, а их выражение всегда остается под запретом. </w:t>
      </w:r>
    </w:p>
    <w:p w:rsidR="00CB1CF4" w:rsidRDefault="00CB1CF4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6664F">
        <w:rPr>
          <w:rFonts w:ascii="Times New Roman" w:hAnsi="Times New Roman" w:cs="Times New Roman"/>
          <w:b/>
          <w:sz w:val="28"/>
          <w:szCs w:val="28"/>
        </w:rPr>
        <w:t>СЛ. 16:</w:t>
      </w:r>
    </w:p>
    <w:p w:rsidR="0035222E" w:rsidRPr="00F539DE" w:rsidRDefault="0035222E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39DE">
        <w:rPr>
          <w:rFonts w:ascii="Times New Roman" w:hAnsi="Times New Roman" w:cs="Times New Roman"/>
          <w:sz w:val="28"/>
          <w:szCs w:val="28"/>
        </w:rPr>
        <w:t>Это предписание имеет еще один смысл – «Не покидай меня». Дети, которые живут по этому приказанию, повзрослев, не имеют личной жизни. Зачастую, они навсегда остаются маменькиными дочками или сынками, призванными ухаживать за с</w:t>
      </w:r>
      <w:r w:rsidR="00F539DE" w:rsidRPr="00F539DE">
        <w:rPr>
          <w:rFonts w:ascii="Times New Roman" w:hAnsi="Times New Roman" w:cs="Times New Roman"/>
          <w:sz w:val="28"/>
          <w:szCs w:val="28"/>
        </w:rPr>
        <w:t xml:space="preserve">воими престарелыми родителями. </w:t>
      </w:r>
    </w:p>
    <w:p w:rsidR="0035222E" w:rsidRPr="00F539DE" w:rsidRDefault="0035222E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39DE">
        <w:rPr>
          <w:rFonts w:ascii="Times New Roman" w:hAnsi="Times New Roman" w:cs="Times New Roman"/>
          <w:sz w:val="28"/>
          <w:szCs w:val="28"/>
        </w:rPr>
        <w:t xml:space="preserve">Иногда родители видят свой смысл в жизни в исполнении роли хорошего отца или матери и не хотят, чтобы их дети взрослели, так как, повзрослев, они потеряют свою значимость. </w:t>
      </w:r>
    </w:p>
    <w:p w:rsidR="0035222E" w:rsidRPr="00C6664F" w:rsidRDefault="00F539DE" w:rsidP="00EC206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СЛ. 17</w:t>
      </w:r>
      <w:r w:rsidRPr="00F539DE">
        <w:rPr>
          <w:rFonts w:ascii="Times New Roman" w:hAnsi="Times New Roman" w:cs="Times New Roman"/>
          <w:b/>
          <w:sz w:val="28"/>
          <w:szCs w:val="28"/>
        </w:rPr>
        <w:t>:</w:t>
      </w:r>
    </w:p>
    <w:p w:rsidR="00CB1CF4" w:rsidRPr="00C6664F" w:rsidRDefault="00CB1CF4" w:rsidP="00EC206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64F">
        <w:rPr>
          <w:rFonts w:ascii="Times New Roman" w:hAnsi="Times New Roman" w:cs="Times New Roman"/>
          <w:sz w:val="28"/>
          <w:szCs w:val="28"/>
        </w:rPr>
        <w:t>Если вы до</w:t>
      </w:r>
      <w:r w:rsidR="00EC206F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Pr="00C6664F">
        <w:rPr>
          <w:rFonts w:ascii="Times New Roman" w:hAnsi="Times New Roman" w:cs="Times New Roman"/>
          <w:sz w:val="28"/>
          <w:szCs w:val="28"/>
        </w:rPr>
        <w:t>эту статью до конца и нашли для себя что-то полезное, значит, в вашей жизни еще не поздно что-то исправить и начать жить по-новому успешному сценарию.</w:t>
      </w:r>
    </w:p>
    <w:sectPr w:rsidR="00CB1CF4" w:rsidRPr="00C66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D8E"/>
    <w:rsid w:val="000A0D86"/>
    <w:rsid w:val="000E0148"/>
    <w:rsid w:val="00351675"/>
    <w:rsid w:val="0035222E"/>
    <w:rsid w:val="004E5906"/>
    <w:rsid w:val="00743302"/>
    <w:rsid w:val="00813FC3"/>
    <w:rsid w:val="008506B1"/>
    <w:rsid w:val="00A63790"/>
    <w:rsid w:val="00A91AB6"/>
    <w:rsid w:val="00B60FA5"/>
    <w:rsid w:val="00B9026C"/>
    <w:rsid w:val="00C61D8E"/>
    <w:rsid w:val="00C6664F"/>
    <w:rsid w:val="00CB1CF4"/>
    <w:rsid w:val="00DC432E"/>
    <w:rsid w:val="00E34F04"/>
    <w:rsid w:val="00E6270F"/>
    <w:rsid w:val="00EC206F"/>
    <w:rsid w:val="00F5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0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0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BF0A7-25F0-42D2-A54E-71181117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 Furman</dc:creator>
  <cp:keywords/>
  <dc:description/>
  <cp:lastModifiedBy>Vitaliy</cp:lastModifiedBy>
  <cp:revision>8</cp:revision>
  <dcterms:created xsi:type="dcterms:W3CDTF">2018-01-14T05:20:00Z</dcterms:created>
  <dcterms:modified xsi:type="dcterms:W3CDTF">2020-02-19T09:48:00Z</dcterms:modified>
</cp:coreProperties>
</file>